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F9" w:rsidRDefault="00645CF9">
      <w:proofErr w:type="spellStart"/>
      <w:r>
        <w:t>Reviewer</w:t>
      </w:r>
      <w:proofErr w:type="spellEnd"/>
      <w:r>
        <w:t xml:space="preserve"> A: </w:t>
      </w:r>
      <w:r>
        <w:br/>
      </w:r>
      <w:r>
        <w:br/>
        <w:t xml:space="preserve">1-Please </w:t>
      </w:r>
      <w:proofErr w:type="spellStart"/>
      <w:r>
        <w:t>add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fiber </w:t>
      </w:r>
      <w:proofErr w:type="spellStart"/>
      <w:r>
        <w:t>sample</w:t>
      </w:r>
      <w:proofErr w:type="spellEnd"/>
      <w:r>
        <w:t xml:space="preserve"> (</w:t>
      </w:r>
      <w:proofErr w:type="spellStart"/>
      <w:r>
        <w:t>double-crucible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>).</w:t>
      </w:r>
    </w:p>
    <w:p w:rsidR="004C042F" w:rsidRPr="004C042F" w:rsidRDefault="004C042F">
      <w:pPr>
        <w:rPr>
          <w:i/>
        </w:rPr>
      </w:pPr>
      <w:r w:rsidRPr="004C042F">
        <w:rPr>
          <w:i/>
          <w:sz w:val="18"/>
          <w:szCs w:val="18"/>
          <w:lang w:val="en-GB"/>
        </w:rPr>
        <w:t xml:space="preserve"> Reference - J. </w:t>
      </w:r>
      <w:proofErr w:type="spellStart"/>
      <w:r w:rsidRPr="004C042F">
        <w:rPr>
          <w:i/>
          <w:sz w:val="18"/>
          <w:szCs w:val="18"/>
          <w:lang w:val="en-GB"/>
        </w:rPr>
        <w:t>Dorosz</w:t>
      </w:r>
      <w:proofErr w:type="spellEnd"/>
      <w:r w:rsidRPr="004C042F">
        <w:rPr>
          <w:i/>
          <w:sz w:val="18"/>
          <w:szCs w:val="18"/>
          <w:lang w:val="en-GB"/>
        </w:rPr>
        <w:t xml:space="preserve">, "Optical </w:t>
      </w:r>
      <w:proofErr w:type="spellStart"/>
      <w:r w:rsidRPr="004C042F">
        <w:rPr>
          <w:i/>
          <w:sz w:val="18"/>
          <w:szCs w:val="18"/>
          <w:lang w:val="en-GB"/>
        </w:rPr>
        <w:t>Fibers</w:t>
      </w:r>
      <w:proofErr w:type="spellEnd"/>
      <w:r w:rsidRPr="004C042F">
        <w:rPr>
          <w:i/>
          <w:sz w:val="18"/>
          <w:szCs w:val="18"/>
          <w:lang w:val="en-GB"/>
        </w:rPr>
        <w:t xml:space="preserve"> Technology", Ceramics vol. 86 (2005) was added</w:t>
      </w:r>
    </w:p>
    <w:p w:rsidR="00645CF9" w:rsidRDefault="00645CF9">
      <w:r>
        <w:t xml:space="preserve">2-In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1, "...</w:t>
      </w:r>
      <w:proofErr w:type="spellStart"/>
      <w:r w:rsidR="004C042F">
        <w:t>corresponding</w:t>
      </w:r>
      <w:proofErr w:type="spellEnd"/>
      <w:r w:rsidR="004C042F">
        <w:t xml:space="preserve"> to </w:t>
      </w:r>
      <w:proofErr w:type="spellStart"/>
      <w:r w:rsidR="004C042F">
        <w:t>the</w:t>
      </w:r>
      <w:proofErr w:type="spellEnd"/>
      <w:r w:rsidR="004C042F">
        <w:t xml:space="preserve"> </w:t>
      </w:r>
      <w:proofErr w:type="spellStart"/>
      <w:r w:rsidR="004C042F">
        <w:t>following</w:t>
      </w:r>
      <w:proofErr w:type="spellEnd"/>
      <w:r w:rsidR="004C042F">
        <w:t xml:space="preserve"> </w:t>
      </w:r>
      <w:proofErr w:type="spellStart"/>
      <w:r>
        <w:t>transitions</w:t>
      </w:r>
      <w:proofErr w:type="spellEnd"/>
      <w:r>
        <w:t>: 4I15/2 -&gt; 2H11/2, 4F9/2, 4I9/2, 4</w:t>
      </w:r>
      <w:r w:rsidR="004C042F">
        <w:t xml:space="preserve">I11/2, 4I13/2." </w:t>
      </w:r>
      <w:proofErr w:type="spellStart"/>
      <w:r w:rsidR="004C042F">
        <w:t>The</w:t>
      </w:r>
      <w:proofErr w:type="spellEnd"/>
      <w:r w:rsidR="004C042F">
        <w:t xml:space="preserve"> </w:t>
      </w:r>
      <w:proofErr w:type="spellStart"/>
      <w:r w:rsidR="004C042F">
        <w:t>transition</w:t>
      </w:r>
      <w:proofErr w:type="spellEnd"/>
      <w:r w:rsidR="004C042F">
        <w:t xml:space="preserve">  </w:t>
      </w:r>
      <w:r>
        <w:t xml:space="preserve">4F7/2 was </w:t>
      </w:r>
      <w:proofErr w:type="spellStart"/>
      <w:r>
        <w:t>missing</w:t>
      </w:r>
      <w:proofErr w:type="spellEnd"/>
      <w:r>
        <w:t xml:space="preserve">. </w:t>
      </w:r>
    </w:p>
    <w:p w:rsidR="004C042F" w:rsidRDefault="004C042F">
      <w:pPr>
        <w:rPr>
          <w:i/>
        </w:rPr>
      </w:pPr>
      <w:proofErr w:type="spellStart"/>
      <w:r w:rsidRPr="004C042F">
        <w:rPr>
          <w:i/>
        </w:rPr>
        <w:t>The</w:t>
      </w:r>
      <w:proofErr w:type="spellEnd"/>
      <w:r w:rsidRPr="004C042F">
        <w:rPr>
          <w:i/>
        </w:rPr>
        <w:t xml:space="preserve"> </w:t>
      </w:r>
      <w:proofErr w:type="spellStart"/>
      <w:r w:rsidRPr="004C042F">
        <w:rPr>
          <w:i/>
        </w:rPr>
        <w:t>missing</w:t>
      </w:r>
      <w:proofErr w:type="spellEnd"/>
      <w:r w:rsidRPr="004C042F">
        <w:rPr>
          <w:i/>
        </w:rPr>
        <w:t xml:space="preserve"> </w:t>
      </w:r>
      <w:proofErr w:type="spellStart"/>
      <w:r w:rsidRPr="004C042F">
        <w:rPr>
          <w:i/>
        </w:rPr>
        <w:t>transition</w:t>
      </w:r>
      <w:proofErr w:type="spellEnd"/>
      <w:r w:rsidRPr="004C042F">
        <w:rPr>
          <w:i/>
        </w:rPr>
        <w:t xml:space="preserve">  4F7/2 was </w:t>
      </w:r>
      <w:proofErr w:type="spellStart"/>
      <w:r w:rsidRPr="004C042F">
        <w:rPr>
          <w:i/>
        </w:rPr>
        <w:t>added</w:t>
      </w:r>
      <w:proofErr w:type="spellEnd"/>
    </w:p>
    <w:p w:rsidR="00645CF9" w:rsidRPr="00D14786" w:rsidRDefault="00645CF9">
      <w:r>
        <w:t xml:space="preserve">3-Why was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0.5%Yb2O3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? </w:t>
      </w:r>
      <w:r>
        <w:br/>
      </w:r>
      <w:r w:rsidR="000965D7" w:rsidRPr="000965D7">
        <w:rPr>
          <w:rStyle w:val="hps"/>
          <w:i/>
          <w:lang/>
        </w:rPr>
        <w:t>The concentration of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Yb</w:t>
      </w:r>
      <w:r w:rsidR="000965D7" w:rsidRPr="000965D7">
        <w:rPr>
          <w:rStyle w:val="hps"/>
          <w:i/>
          <w:vertAlign w:val="subscript"/>
          <w:lang/>
        </w:rPr>
        <w:t>2</w:t>
      </w:r>
      <w:r w:rsidR="000965D7" w:rsidRPr="000965D7">
        <w:rPr>
          <w:rStyle w:val="hps"/>
          <w:i/>
          <w:lang/>
        </w:rPr>
        <w:t>O</w:t>
      </w:r>
      <w:r w:rsidR="000965D7" w:rsidRPr="000965D7">
        <w:rPr>
          <w:rStyle w:val="hps"/>
          <w:i/>
          <w:vertAlign w:val="subscript"/>
          <w:lang/>
        </w:rPr>
        <w:t>3</w:t>
      </w:r>
      <w:r w:rsidR="000965D7" w:rsidRPr="000965D7">
        <w:rPr>
          <w:rStyle w:val="hps"/>
          <w:i/>
          <w:lang/>
        </w:rPr>
        <w:t xml:space="preserve"> (0.5mol%)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results from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on the one hand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maximization of sensitization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process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on the other hand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is limited by</w:t>
      </w:r>
      <w:r w:rsidR="000965D7" w:rsidRPr="000965D7">
        <w:rPr>
          <w:i/>
          <w:lang/>
        </w:rPr>
        <w:t xml:space="preserve"> </w:t>
      </w:r>
      <w:r w:rsidR="000965D7" w:rsidRPr="000965D7">
        <w:rPr>
          <w:rStyle w:val="hps"/>
          <w:i/>
          <w:lang/>
        </w:rPr>
        <w:t>clustering</w:t>
      </w:r>
      <w:r w:rsidR="000965D7">
        <w:rPr>
          <w:rStyle w:val="hps"/>
          <w:i/>
          <w:lang/>
        </w:rPr>
        <w:t xml:space="preserve"> phenomenon.</w:t>
      </w:r>
    </w:p>
    <w:p w:rsidR="00645CF9" w:rsidRDefault="00645CF9">
      <w:r>
        <w:t xml:space="preserve">4-In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up-conversion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paper,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CR channel 4I11/2(Er3+)+4I11/2(Er3+) ? 4I15/2(Er3+)+4F7/2(Er3+).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quenching</w:t>
      </w:r>
      <w:proofErr w:type="spellEnd"/>
      <w:r>
        <w:t xml:space="preserve"> of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up-conversion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0.2% Er2O3? </w:t>
      </w:r>
    </w:p>
    <w:p w:rsidR="00645CF9" w:rsidRDefault="000965D7">
      <w:r w:rsidRPr="000965D7">
        <w:rPr>
          <w:rStyle w:val="hps"/>
          <w:i/>
          <w:sz w:val="20"/>
          <w:lang/>
        </w:rPr>
        <w:t>Decrease in</w:t>
      </w:r>
      <w:r w:rsidRPr="000965D7">
        <w:rPr>
          <w:rStyle w:val="shorttext"/>
          <w:i/>
          <w:sz w:val="20"/>
          <w:lang/>
        </w:rPr>
        <w:t xml:space="preserve"> </w:t>
      </w:r>
      <w:r w:rsidRPr="000965D7">
        <w:rPr>
          <w:rStyle w:val="hps"/>
          <w:i/>
          <w:sz w:val="20"/>
          <w:lang/>
        </w:rPr>
        <w:t xml:space="preserve">emission intensity of glass </w:t>
      </w:r>
      <w:proofErr w:type="spellStart"/>
      <w:r w:rsidRPr="000965D7">
        <w:rPr>
          <w:rStyle w:val="hps"/>
          <w:i/>
          <w:sz w:val="20"/>
          <w:lang/>
        </w:rPr>
        <w:t>codoped</w:t>
      </w:r>
      <w:proofErr w:type="spellEnd"/>
      <w:r w:rsidRPr="000965D7">
        <w:rPr>
          <w:rStyle w:val="hps"/>
          <w:i/>
          <w:sz w:val="20"/>
          <w:lang/>
        </w:rPr>
        <w:t xml:space="preserve"> with 0.5mol%</w:t>
      </w:r>
      <w:r w:rsidRPr="000965D7">
        <w:rPr>
          <w:i/>
          <w:sz w:val="20"/>
          <w:lang/>
        </w:rPr>
        <w:t xml:space="preserve"> </w:t>
      </w:r>
      <w:r w:rsidRPr="000965D7">
        <w:rPr>
          <w:rStyle w:val="hps"/>
          <w:i/>
          <w:sz w:val="20"/>
          <w:lang/>
        </w:rPr>
        <w:t>Yb</w:t>
      </w:r>
      <w:r w:rsidRPr="000965D7">
        <w:rPr>
          <w:rStyle w:val="hps"/>
          <w:i/>
          <w:sz w:val="20"/>
          <w:vertAlign w:val="subscript"/>
          <w:lang/>
        </w:rPr>
        <w:t>2</w:t>
      </w:r>
      <w:r w:rsidRPr="000965D7">
        <w:rPr>
          <w:rStyle w:val="hps"/>
          <w:i/>
          <w:sz w:val="20"/>
          <w:lang/>
        </w:rPr>
        <w:t>O</w:t>
      </w:r>
      <w:r w:rsidRPr="000965D7">
        <w:rPr>
          <w:rStyle w:val="hps"/>
          <w:i/>
          <w:sz w:val="20"/>
          <w:vertAlign w:val="subscript"/>
          <w:lang/>
        </w:rPr>
        <w:t>3</w:t>
      </w:r>
      <w:r w:rsidRPr="000965D7">
        <w:rPr>
          <w:rStyle w:val="hps"/>
          <w:i/>
          <w:sz w:val="20"/>
          <w:lang/>
        </w:rPr>
        <w:t>/0.2mol% Er</w:t>
      </w:r>
      <w:r w:rsidRPr="000965D7">
        <w:rPr>
          <w:rStyle w:val="hps"/>
          <w:i/>
          <w:sz w:val="20"/>
          <w:vertAlign w:val="subscript"/>
          <w:lang/>
        </w:rPr>
        <w:t>2</w:t>
      </w:r>
      <w:r w:rsidRPr="000965D7">
        <w:rPr>
          <w:rStyle w:val="hps"/>
          <w:i/>
          <w:sz w:val="20"/>
          <w:lang/>
        </w:rPr>
        <w:t>O</w:t>
      </w:r>
      <w:r w:rsidRPr="000965D7">
        <w:rPr>
          <w:rStyle w:val="hps"/>
          <w:i/>
          <w:sz w:val="20"/>
          <w:vertAlign w:val="subscript"/>
          <w:lang/>
        </w:rPr>
        <w:t>3</w:t>
      </w:r>
      <w:r w:rsidRPr="000965D7">
        <w:rPr>
          <w:rStyle w:val="hps"/>
          <w:i/>
          <w:sz w:val="20"/>
          <w:lang/>
        </w:rPr>
        <w:t xml:space="preserve"> results from luminescence concentration quenching</w:t>
      </w:r>
      <w:r>
        <w:rPr>
          <w:rStyle w:val="hps"/>
          <w:sz w:val="20"/>
          <w:lang/>
        </w:rPr>
        <w:t>.</w:t>
      </w:r>
    </w:p>
    <w:p w:rsidR="00645CF9" w:rsidRDefault="00645CF9">
      <w:r>
        <w:t xml:space="preserve">5-Section </w:t>
      </w:r>
      <w:proofErr w:type="spellStart"/>
      <w:r>
        <w:t>heading</w:t>
      </w:r>
      <w:proofErr w:type="spellEnd"/>
      <w:r>
        <w:t xml:space="preserve"> "Tellurite </w:t>
      </w:r>
      <w:proofErr w:type="spellStart"/>
      <w:r>
        <w:t>optical</w:t>
      </w:r>
      <w:proofErr w:type="spellEnd"/>
      <w:r>
        <w:t xml:space="preserve"> fiber </w:t>
      </w:r>
      <w:proofErr w:type="spellStart"/>
      <w:r>
        <w:t>codoped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Yb3+/Ho3+" </w:t>
      </w:r>
      <w:proofErr w:type="spellStart"/>
      <w:r>
        <w:t>should</w:t>
      </w:r>
      <w:proofErr w:type="spellEnd"/>
      <w:r>
        <w:t xml:space="preserve"> be Er3+ </w:t>
      </w:r>
      <w:proofErr w:type="spellStart"/>
      <w:r>
        <w:t>instead</w:t>
      </w:r>
      <w:proofErr w:type="spellEnd"/>
      <w:r>
        <w:t xml:space="preserve"> of Ho3+. </w:t>
      </w:r>
      <w:proofErr w:type="spellStart"/>
      <w:r>
        <w:t>Besides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we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4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</w:p>
    <w:p w:rsidR="00645CF9" w:rsidRPr="00D1644E" w:rsidRDefault="000965D7">
      <w:pPr>
        <w:rPr>
          <w:i/>
          <w:sz w:val="20"/>
        </w:rPr>
      </w:pPr>
      <w:r w:rsidRPr="00D1644E">
        <w:rPr>
          <w:i/>
          <w:sz w:val="20"/>
          <w:lang w:val="en-US"/>
        </w:rPr>
        <w:t>Mistak</w:t>
      </w:r>
      <w:r w:rsidR="00E404BF">
        <w:rPr>
          <w:i/>
          <w:sz w:val="20"/>
          <w:lang w:val="en-US"/>
        </w:rPr>
        <w:t>es were corrected.</w:t>
      </w:r>
    </w:p>
    <w:p w:rsidR="00645CF9" w:rsidRDefault="00645CF9">
      <w:r>
        <w:t xml:space="preserve">5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cross-section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fabricated</w:t>
      </w:r>
      <w:proofErr w:type="spellEnd"/>
      <w:r>
        <w:t xml:space="preserve"> tellurite </w:t>
      </w:r>
      <w:proofErr w:type="spellStart"/>
      <w:r>
        <w:t>optical</w:t>
      </w:r>
      <w:proofErr w:type="spellEnd"/>
      <w:r>
        <w:t xml:space="preserve"> fiber". Correct </w:t>
      </w:r>
      <w:proofErr w:type="spellStart"/>
      <w:r>
        <w:t>that</w:t>
      </w:r>
      <w:proofErr w:type="spellEnd"/>
      <w:r>
        <w:t xml:space="preserve">. </w:t>
      </w:r>
    </w:p>
    <w:p w:rsidR="00D14786" w:rsidRPr="00D1644E" w:rsidRDefault="00D14786">
      <w:pPr>
        <w:rPr>
          <w:i/>
          <w:sz w:val="20"/>
        </w:rPr>
      </w:pPr>
      <w:proofErr w:type="spellStart"/>
      <w:r w:rsidRPr="00D1644E">
        <w:rPr>
          <w:i/>
          <w:sz w:val="20"/>
        </w:rPr>
        <w:t>Mistake</w:t>
      </w:r>
      <w:proofErr w:type="spellEnd"/>
      <w:r w:rsidRPr="00D1644E">
        <w:rPr>
          <w:i/>
          <w:sz w:val="20"/>
        </w:rPr>
        <w:t xml:space="preserve"> was </w:t>
      </w:r>
      <w:proofErr w:type="spellStart"/>
      <w:r w:rsidRPr="00D1644E">
        <w:rPr>
          <w:i/>
          <w:sz w:val="20"/>
        </w:rPr>
        <w:t>corrected</w:t>
      </w:r>
      <w:proofErr w:type="spellEnd"/>
    </w:p>
    <w:p w:rsidR="00645CF9" w:rsidRDefault="00645CF9">
      <w:r>
        <w:t xml:space="preserve">6-After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"529 </w:t>
      </w:r>
      <w:proofErr w:type="spellStart"/>
      <w:r>
        <w:t>nm</w:t>
      </w:r>
      <w:proofErr w:type="spellEnd"/>
      <w:r>
        <w:t xml:space="preserve"> (2H11/2?4I15/2), 550 </w:t>
      </w:r>
      <w:proofErr w:type="spellStart"/>
      <w:r>
        <w:t>nm</w:t>
      </w:r>
      <w:proofErr w:type="spellEnd"/>
      <w:r>
        <w:t xml:space="preserve"> (4S3/2?4I15/2) and 656 </w:t>
      </w:r>
      <w:proofErr w:type="spellStart"/>
      <w:r>
        <w:t>nm</w:t>
      </w:r>
      <w:proofErr w:type="spellEnd"/>
      <w:r>
        <w:t xml:space="preserve"> (4F9/2?4I15/2)" </w:t>
      </w:r>
      <w:proofErr w:type="spellStart"/>
      <w:r>
        <w:t>add</w:t>
      </w:r>
      <w:proofErr w:type="spellEnd"/>
      <w:r>
        <w:t xml:space="preserve"> "as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5". </w:t>
      </w:r>
    </w:p>
    <w:p w:rsidR="00D14786" w:rsidRPr="00D1644E" w:rsidRDefault="00D14786">
      <w:pPr>
        <w:rPr>
          <w:i/>
          <w:sz w:val="20"/>
        </w:rPr>
      </w:pPr>
      <w:proofErr w:type="spellStart"/>
      <w:r w:rsidRPr="00D1644E">
        <w:rPr>
          <w:i/>
          <w:sz w:val="20"/>
        </w:rPr>
        <w:t>Above</w:t>
      </w:r>
      <w:proofErr w:type="spellEnd"/>
      <w:r w:rsidRPr="00D1644E">
        <w:rPr>
          <w:i/>
          <w:sz w:val="20"/>
        </w:rPr>
        <w:t xml:space="preserve"> </w:t>
      </w:r>
      <w:proofErr w:type="spellStart"/>
      <w:r w:rsidRPr="00D1644E">
        <w:rPr>
          <w:i/>
          <w:sz w:val="20"/>
        </w:rPr>
        <w:t>text</w:t>
      </w:r>
      <w:proofErr w:type="spellEnd"/>
      <w:r w:rsidRPr="00D1644E">
        <w:rPr>
          <w:i/>
          <w:sz w:val="20"/>
        </w:rPr>
        <w:t xml:space="preserve"> was </w:t>
      </w:r>
      <w:proofErr w:type="spellStart"/>
      <w:r w:rsidRPr="00D1644E">
        <w:rPr>
          <w:i/>
          <w:sz w:val="20"/>
        </w:rPr>
        <w:t>added</w:t>
      </w:r>
      <w:proofErr w:type="spellEnd"/>
      <w:r w:rsidRPr="00D1644E">
        <w:rPr>
          <w:i/>
          <w:sz w:val="20"/>
        </w:rPr>
        <w:t>.</w:t>
      </w:r>
    </w:p>
    <w:p w:rsidR="00645CF9" w:rsidRDefault="00645CF9">
      <w:r>
        <w:t xml:space="preserve">7-The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"</w:t>
      </w:r>
      <w:proofErr w:type="spellStart"/>
      <w:r>
        <w:t>Decreasing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of </w:t>
      </w:r>
      <w:proofErr w:type="spellStart"/>
      <w:r>
        <w:t>bulk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545 </w:t>
      </w:r>
      <w:proofErr w:type="spellStart"/>
      <w:r>
        <w:t>nm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525 </w:t>
      </w:r>
      <w:proofErr w:type="spellStart"/>
      <w:r>
        <w:t>nm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thermal </w:t>
      </w:r>
      <w:proofErr w:type="spellStart"/>
      <w:r>
        <w:t>population</w:t>
      </w:r>
      <w:proofErr w:type="spellEnd"/>
      <w:r>
        <w:t xml:space="preserve"> of 2H11/2 </w:t>
      </w:r>
      <w:proofErr w:type="spellStart"/>
      <w:r>
        <w:t>level</w:t>
      </w:r>
      <w:proofErr w:type="spellEnd"/>
      <w:r>
        <w:t xml:space="preserve">."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? </w:t>
      </w:r>
    </w:p>
    <w:p w:rsidR="000A7629" w:rsidRPr="00D1644E" w:rsidRDefault="00EA3055" w:rsidP="000A7629">
      <w:pPr>
        <w:spacing w:line="240" w:lineRule="auto"/>
        <w:jc w:val="both"/>
        <w:rPr>
          <w:i/>
          <w:sz w:val="20"/>
          <w:lang w:val="en-GB"/>
        </w:rPr>
      </w:pPr>
      <w:r w:rsidRPr="00D1644E">
        <w:rPr>
          <w:rStyle w:val="hps"/>
          <w:i/>
          <w:sz w:val="20"/>
          <w:lang/>
        </w:rPr>
        <w:t>Bulk glass sample</w:t>
      </w:r>
      <w:r w:rsidRPr="00D1644E">
        <w:rPr>
          <w:rStyle w:val="shorttext"/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>is warming up</w:t>
      </w:r>
      <w:r w:rsidRPr="00D1644E">
        <w:rPr>
          <w:rStyle w:val="shorttext"/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>during the</w:t>
      </w:r>
      <w:r w:rsidRPr="00D1644E">
        <w:rPr>
          <w:rStyle w:val="shorttext"/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 xml:space="preserve">pumping process. </w:t>
      </w:r>
      <w:r w:rsidR="000A7629" w:rsidRPr="00D1644E">
        <w:rPr>
          <w:i/>
          <w:sz w:val="20"/>
          <w:lang w:val="en-GB"/>
        </w:rPr>
        <w:t xml:space="preserve">The energy difference between the </w:t>
      </w:r>
      <w:r w:rsidR="000A7629" w:rsidRPr="00D1644E">
        <w:rPr>
          <w:i/>
          <w:sz w:val="20"/>
          <w:vertAlign w:val="superscript"/>
          <w:lang w:val="en-GB"/>
        </w:rPr>
        <w:t>2</w:t>
      </w:r>
      <w:r w:rsidR="000A7629" w:rsidRPr="00D1644E">
        <w:rPr>
          <w:i/>
          <w:sz w:val="20"/>
          <w:lang w:val="en-GB"/>
        </w:rPr>
        <w:t>H</w:t>
      </w:r>
      <w:r w:rsidR="000A7629" w:rsidRPr="00D1644E">
        <w:rPr>
          <w:i/>
          <w:sz w:val="20"/>
          <w:vertAlign w:val="subscript"/>
          <w:lang w:val="en-GB"/>
        </w:rPr>
        <w:t>11</w:t>
      </w:r>
      <w:r w:rsidR="000A7629" w:rsidRPr="00D1644E">
        <w:rPr>
          <w:i/>
          <w:sz w:val="20"/>
          <w:lang w:val="en-GB"/>
        </w:rPr>
        <w:t xml:space="preserve"> and </w:t>
      </w:r>
      <w:r w:rsidR="000A7629" w:rsidRPr="00D1644E">
        <w:rPr>
          <w:i/>
          <w:sz w:val="20"/>
          <w:vertAlign w:val="superscript"/>
          <w:lang w:val="en-GB"/>
        </w:rPr>
        <w:t>4</w:t>
      </w:r>
      <w:r w:rsidR="000A7629" w:rsidRPr="00D1644E">
        <w:rPr>
          <w:i/>
          <w:sz w:val="20"/>
          <w:lang w:val="en-GB"/>
        </w:rPr>
        <w:t>S</w:t>
      </w:r>
      <w:r w:rsidR="000A7629" w:rsidRPr="00D1644E">
        <w:rPr>
          <w:i/>
          <w:sz w:val="20"/>
          <w:vertAlign w:val="subscript"/>
          <w:lang w:val="en-GB"/>
        </w:rPr>
        <w:t xml:space="preserve">3/2 </w:t>
      </w:r>
      <w:r w:rsidR="000A7629" w:rsidRPr="00D1644E">
        <w:rPr>
          <w:i/>
          <w:sz w:val="20"/>
          <w:lang w:val="en-GB"/>
        </w:rPr>
        <w:t>levels, from which the transition responsible for green emission occurs, is about 730 cm</w:t>
      </w:r>
      <w:r w:rsidR="000A7629" w:rsidRPr="00D1644E">
        <w:rPr>
          <w:i/>
          <w:sz w:val="20"/>
          <w:vertAlign w:val="superscript"/>
          <w:lang w:val="en-GB"/>
        </w:rPr>
        <w:t>-1</w:t>
      </w:r>
      <w:r w:rsidR="000A7629" w:rsidRPr="00D1644E">
        <w:rPr>
          <w:i/>
          <w:sz w:val="20"/>
          <w:lang w:val="en-GB"/>
        </w:rPr>
        <w:t>. It determines their thermal coupling. This phenomenon  enables to for example construction of temperature sensor that uses fluorescence intensity ratio (FIR).</w:t>
      </w:r>
    </w:p>
    <w:p w:rsidR="000A7629" w:rsidRPr="00D1644E" w:rsidRDefault="00645CF9" w:rsidP="00D1644E">
      <w:pPr>
        <w:rPr>
          <w:rStyle w:val="hps"/>
        </w:rPr>
      </w:pPr>
      <w:r>
        <w:t xml:space="preserve">8-The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"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bands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wavelength</w:t>
      </w:r>
      <w:proofErr w:type="spellEnd"/>
      <w:r>
        <w:t xml:space="preserve"> of 4 </w:t>
      </w:r>
      <w:proofErr w:type="spellStart"/>
      <w:r>
        <w:t>nm</w:t>
      </w:r>
      <w:proofErr w:type="spellEnd"/>
      <w:r>
        <w:t xml:space="preserve"> (550 </w:t>
      </w:r>
      <w:proofErr w:type="spellStart"/>
      <w:r>
        <w:t>nm</w:t>
      </w:r>
      <w:proofErr w:type="spellEnd"/>
      <w:r>
        <w:t xml:space="preserve"> and 656 </w:t>
      </w:r>
      <w:proofErr w:type="spellStart"/>
      <w:r>
        <w:t>nm</w:t>
      </w:r>
      <w:proofErr w:type="spellEnd"/>
      <w:r>
        <w:t xml:space="preserve">) as a </w:t>
      </w:r>
      <w:proofErr w:type="spellStart"/>
      <w:r>
        <w:t>function</w:t>
      </w:r>
      <w:proofErr w:type="spellEnd"/>
      <w:r>
        <w:t xml:space="preserve"> of fiber </w:t>
      </w:r>
      <w:proofErr w:type="spellStart"/>
      <w:r>
        <w:t>length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reabsorption</w:t>
      </w:r>
      <w:proofErr w:type="spellEnd"/>
      <w:r>
        <w:t xml:space="preserve"> of ASE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Er3+:5I15/2?2H11/2, 5I15/2?4F9/2  </w:t>
      </w:r>
      <w:proofErr w:type="spellStart"/>
      <w:r>
        <w:t>transition</w:t>
      </w:r>
      <w:proofErr w:type="spellEnd"/>
      <w:r>
        <w:t xml:space="preserve">."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? </w:t>
      </w:r>
      <w:proofErr w:type="spellStart"/>
      <w:r>
        <w:t>Did</w:t>
      </w:r>
      <w:proofErr w:type="spellEnd"/>
      <w:r>
        <w:t xml:space="preserve"> an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fiber </w:t>
      </w:r>
      <w:proofErr w:type="spellStart"/>
      <w:r>
        <w:t>lengths</w:t>
      </w:r>
      <w:proofErr w:type="spellEnd"/>
      <w:r>
        <w:t xml:space="preserve">? </w:t>
      </w:r>
      <w:r>
        <w:br/>
      </w:r>
    </w:p>
    <w:p w:rsidR="00645CF9" w:rsidRPr="00D1644E" w:rsidRDefault="000A7629" w:rsidP="000A7629">
      <w:pPr>
        <w:spacing w:line="240" w:lineRule="auto"/>
        <w:jc w:val="both"/>
        <w:rPr>
          <w:i/>
          <w:sz w:val="20"/>
        </w:rPr>
      </w:pPr>
      <w:r w:rsidRPr="00D1644E">
        <w:rPr>
          <w:rStyle w:val="hps"/>
          <w:i/>
          <w:sz w:val="20"/>
          <w:lang/>
        </w:rPr>
        <w:lastRenderedPageBreak/>
        <w:t>Red- shifting</w:t>
      </w:r>
      <w:r w:rsidR="00D1644E" w:rsidRPr="00D1644E">
        <w:rPr>
          <w:rStyle w:val="hps"/>
          <w:i/>
          <w:sz w:val="20"/>
          <w:lang/>
        </w:rPr>
        <w:t xml:space="preserve"> (4 nm)</w:t>
      </w:r>
      <w:r w:rsidRPr="00D1644E">
        <w:rPr>
          <w:rStyle w:val="hps"/>
          <w:i/>
          <w:sz w:val="20"/>
          <w:lang/>
        </w:rPr>
        <w:t xml:space="preserve"> of ASE </w:t>
      </w:r>
      <w:r w:rsidR="00D1644E" w:rsidRPr="00D1644E">
        <w:rPr>
          <w:rStyle w:val="hps"/>
          <w:i/>
          <w:sz w:val="20"/>
          <w:lang/>
        </w:rPr>
        <w:t>results</w:t>
      </w:r>
      <w:r w:rsidR="00D1644E" w:rsidRPr="00D1644E">
        <w:rPr>
          <w:i/>
          <w:sz w:val="20"/>
          <w:lang/>
        </w:rPr>
        <w:t xml:space="preserve"> </w:t>
      </w:r>
      <w:r w:rsidR="00D1644E" w:rsidRPr="00D1644E">
        <w:rPr>
          <w:rStyle w:val="hps"/>
          <w:i/>
          <w:sz w:val="20"/>
          <w:lang/>
        </w:rPr>
        <w:t xml:space="preserve">from </w:t>
      </w:r>
      <w:r w:rsidRPr="00D1644E">
        <w:rPr>
          <w:rStyle w:val="hps"/>
          <w:i/>
          <w:sz w:val="20"/>
          <w:lang/>
        </w:rPr>
        <w:t xml:space="preserve">the </w:t>
      </w:r>
      <w:proofErr w:type="spellStart"/>
      <w:r w:rsidRPr="00D1644E">
        <w:rPr>
          <w:rStyle w:val="hps"/>
          <w:i/>
          <w:sz w:val="20"/>
          <w:lang/>
        </w:rPr>
        <w:t>reabsorption</w:t>
      </w:r>
      <w:proofErr w:type="spellEnd"/>
      <w:r w:rsidRPr="00D1644E">
        <w:rPr>
          <w:rStyle w:val="hps"/>
          <w:i/>
          <w:sz w:val="20"/>
          <w:lang/>
        </w:rPr>
        <w:t xml:space="preserve"> of</w:t>
      </w:r>
      <w:r w:rsidRPr="00D1644E">
        <w:rPr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>ASE</w:t>
      </w:r>
      <w:r w:rsidRPr="00D1644E">
        <w:rPr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>signal</w:t>
      </w:r>
      <w:r w:rsidRPr="00D1644E">
        <w:rPr>
          <w:i/>
          <w:sz w:val="20"/>
          <w:lang/>
        </w:rPr>
        <w:t xml:space="preserve"> </w:t>
      </w:r>
      <w:r w:rsidRPr="00D1644E">
        <w:rPr>
          <w:rStyle w:val="hps"/>
          <w:i/>
          <w:sz w:val="20"/>
          <w:lang/>
        </w:rPr>
        <w:t>the Er</w:t>
      </w:r>
      <w:r w:rsidRPr="00D1644E">
        <w:rPr>
          <w:rStyle w:val="hps"/>
          <w:i/>
          <w:sz w:val="20"/>
          <w:vertAlign w:val="superscript"/>
          <w:lang/>
        </w:rPr>
        <w:t>3+</w:t>
      </w:r>
      <w:r w:rsidRPr="00D1644E">
        <w:rPr>
          <w:rStyle w:val="hps"/>
          <w:i/>
          <w:sz w:val="20"/>
          <w:lang/>
        </w:rPr>
        <w:t xml:space="preserve">: </w:t>
      </w:r>
      <w:r w:rsidRPr="00D1644E">
        <w:rPr>
          <w:i/>
          <w:sz w:val="20"/>
          <w:vertAlign w:val="superscript"/>
          <w:lang w:eastAsia="pl-PL"/>
        </w:rPr>
        <w:t>5</w:t>
      </w:r>
      <w:r w:rsidRPr="00D1644E">
        <w:rPr>
          <w:i/>
          <w:sz w:val="20"/>
          <w:lang w:eastAsia="pl-PL"/>
        </w:rPr>
        <w:t>I</w:t>
      </w:r>
      <w:r w:rsidRPr="00D1644E">
        <w:rPr>
          <w:i/>
          <w:sz w:val="20"/>
          <w:vertAlign w:val="subscript"/>
          <w:lang w:eastAsia="pl-PL"/>
        </w:rPr>
        <w:t>15/2</w:t>
      </w:r>
      <w:r w:rsidRPr="00D1644E">
        <w:rPr>
          <w:i/>
          <w:sz w:val="20"/>
          <w:lang w:eastAsia="pl-PL"/>
        </w:rPr>
        <w:t>→</w:t>
      </w:r>
      <w:r w:rsidRPr="00D1644E">
        <w:rPr>
          <w:i/>
          <w:sz w:val="20"/>
          <w:vertAlign w:val="superscript"/>
        </w:rPr>
        <w:t>2</w:t>
      </w:r>
      <w:r w:rsidRPr="00D1644E">
        <w:rPr>
          <w:i/>
          <w:sz w:val="20"/>
        </w:rPr>
        <w:t>H</w:t>
      </w:r>
      <w:r w:rsidRPr="00D1644E">
        <w:rPr>
          <w:i/>
          <w:sz w:val="20"/>
          <w:vertAlign w:val="subscript"/>
        </w:rPr>
        <w:t xml:space="preserve">11/2, </w:t>
      </w:r>
      <w:r w:rsidRPr="00D1644E">
        <w:rPr>
          <w:i/>
          <w:sz w:val="20"/>
          <w:vertAlign w:val="superscript"/>
          <w:lang w:eastAsia="pl-PL"/>
        </w:rPr>
        <w:t>5</w:t>
      </w:r>
      <w:r w:rsidRPr="00D1644E">
        <w:rPr>
          <w:i/>
          <w:sz w:val="20"/>
          <w:lang w:eastAsia="pl-PL"/>
        </w:rPr>
        <w:t>I</w:t>
      </w:r>
      <w:r w:rsidRPr="00D1644E">
        <w:rPr>
          <w:i/>
          <w:sz w:val="20"/>
          <w:vertAlign w:val="subscript"/>
          <w:lang w:eastAsia="pl-PL"/>
        </w:rPr>
        <w:t>15/2</w:t>
      </w:r>
      <w:r w:rsidRPr="00D1644E">
        <w:rPr>
          <w:i/>
          <w:sz w:val="20"/>
          <w:lang w:eastAsia="pl-PL"/>
        </w:rPr>
        <w:t>→</w:t>
      </w:r>
      <w:r w:rsidRPr="00D1644E">
        <w:rPr>
          <w:i/>
          <w:sz w:val="20"/>
          <w:vertAlign w:val="superscript"/>
        </w:rPr>
        <w:t>4</w:t>
      </w:r>
      <w:r w:rsidRPr="00D1644E">
        <w:rPr>
          <w:i/>
          <w:sz w:val="20"/>
        </w:rPr>
        <w:t>F</w:t>
      </w:r>
      <w:r w:rsidRPr="00D1644E">
        <w:rPr>
          <w:i/>
          <w:sz w:val="20"/>
          <w:vertAlign w:val="subscript"/>
        </w:rPr>
        <w:t xml:space="preserve">9/2 </w:t>
      </w:r>
      <w:r w:rsidRPr="00D1644E">
        <w:rPr>
          <w:rStyle w:val="hps"/>
          <w:i/>
          <w:sz w:val="20"/>
          <w:lang/>
        </w:rPr>
        <w:t xml:space="preserve"> transition</w:t>
      </w:r>
      <w:r w:rsidR="00D1644E" w:rsidRPr="00D1644E">
        <w:rPr>
          <w:i/>
          <w:sz w:val="20"/>
          <w:lang/>
        </w:rPr>
        <w:t xml:space="preserve">. It </w:t>
      </w:r>
      <w:r w:rsidRPr="00D1644E">
        <w:rPr>
          <w:i/>
          <w:sz w:val="20"/>
          <w:lang/>
        </w:rPr>
        <w:t xml:space="preserve">was confirmed </w:t>
      </w:r>
      <w:proofErr w:type="spellStart"/>
      <w:r w:rsidRPr="00D1644E">
        <w:rPr>
          <w:i/>
          <w:sz w:val="20"/>
        </w:rPr>
        <w:t>in</w:t>
      </w:r>
      <w:proofErr w:type="spellEnd"/>
      <w:r w:rsidRPr="00D1644E">
        <w:rPr>
          <w:i/>
          <w:sz w:val="20"/>
        </w:rPr>
        <w:t xml:space="preserve"> </w:t>
      </w:r>
      <w:proofErr w:type="spellStart"/>
      <w:r w:rsidRPr="00D1644E">
        <w:rPr>
          <w:i/>
          <w:sz w:val="20"/>
        </w:rPr>
        <w:t>course</w:t>
      </w:r>
      <w:proofErr w:type="spellEnd"/>
      <w:r w:rsidRPr="00D1644E">
        <w:rPr>
          <w:i/>
          <w:sz w:val="20"/>
        </w:rPr>
        <w:t xml:space="preserve"> of </w:t>
      </w:r>
      <w:proofErr w:type="spellStart"/>
      <w:r w:rsidRPr="00D1644E">
        <w:rPr>
          <w:i/>
          <w:sz w:val="20"/>
        </w:rPr>
        <w:t>experime</w:t>
      </w:r>
      <w:r w:rsidR="00D1644E" w:rsidRPr="00D1644E">
        <w:rPr>
          <w:i/>
          <w:sz w:val="20"/>
        </w:rPr>
        <w:t>nt</w:t>
      </w:r>
      <w:proofErr w:type="spellEnd"/>
      <w:r w:rsidR="00D1644E" w:rsidRPr="00D1644E">
        <w:rPr>
          <w:i/>
          <w:sz w:val="20"/>
        </w:rPr>
        <w:t xml:space="preserve"> </w:t>
      </w:r>
      <w:proofErr w:type="spellStart"/>
      <w:r w:rsidR="00D1644E" w:rsidRPr="00D1644E">
        <w:rPr>
          <w:i/>
          <w:sz w:val="20"/>
        </w:rPr>
        <w:t>with</w:t>
      </w:r>
      <w:proofErr w:type="spellEnd"/>
      <w:r w:rsidR="00D1644E" w:rsidRPr="00D1644E">
        <w:rPr>
          <w:i/>
          <w:sz w:val="20"/>
        </w:rPr>
        <w:t xml:space="preserve"> </w:t>
      </w:r>
      <w:proofErr w:type="spellStart"/>
      <w:r w:rsidR="00D1644E" w:rsidRPr="00D1644E">
        <w:rPr>
          <w:i/>
          <w:sz w:val="20"/>
        </w:rPr>
        <w:t>different</w:t>
      </w:r>
      <w:proofErr w:type="spellEnd"/>
      <w:r w:rsidR="00D1644E" w:rsidRPr="00D1644E">
        <w:rPr>
          <w:i/>
          <w:sz w:val="20"/>
        </w:rPr>
        <w:t xml:space="preserve"> fiber </w:t>
      </w:r>
      <w:proofErr w:type="spellStart"/>
      <w:r w:rsidR="00D1644E" w:rsidRPr="00D1644E">
        <w:rPr>
          <w:i/>
          <w:sz w:val="20"/>
        </w:rPr>
        <w:t>lengths</w:t>
      </w:r>
      <w:proofErr w:type="spellEnd"/>
      <w:r w:rsidR="00D1644E" w:rsidRPr="00D1644E">
        <w:rPr>
          <w:i/>
          <w:sz w:val="20"/>
        </w:rPr>
        <w:t>.</w:t>
      </w:r>
    </w:p>
    <w:p w:rsidR="00D1644E" w:rsidRPr="000A7629" w:rsidRDefault="00D1644E" w:rsidP="000A7629">
      <w:pPr>
        <w:spacing w:line="240" w:lineRule="auto"/>
        <w:jc w:val="both"/>
        <w:rPr>
          <w:i/>
          <w:lang/>
        </w:rPr>
      </w:pPr>
    </w:p>
    <w:p w:rsidR="00645CF9" w:rsidRDefault="00645CF9">
      <w:r>
        <w:t xml:space="preserve">9-Why </w:t>
      </w:r>
      <w:proofErr w:type="spellStart"/>
      <w:r>
        <w:t>the</w:t>
      </w:r>
      <w:proofErr w:type="spellEnd"/>
      <w:r>
        <w:t xml:space="preserve"> Red/Green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much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fiber form? </w:t>
      </w:r>
    </w:p>
    <w:p w:rsidR="002E44DA" w:rsidRPr="00786ED4" w:rsidRDefault="002E44DA" w:rsidP="00632AE3">
      <w:pPr>
        <w:tabs>
          <w:tab w:val="left" w:pos="5950"/>
        </w:tabs>
        <w:ind w:left="284" w:hanging="284"/>
        <w:jc w:val="both"/>
        <w:rPr>
          <w:i/>
          <w:lang w:val="en-US"/>
        </w:rPr>
      </w:pPr>
    </w:p>
    <w:p w:rsidR="00632AE3" w:rsidRPr="00786ED4" w:rsidRDefault="002E44DA" w:rsidP="005537C8">
      <w:pPr>
        <w:tabs>
          <w:tab w:val="left" w:pos="5950"/>
        </w:tabs>
        <w:jc w:val="both"/>
        <w:rPr>
          <w:i/>
          <w:lang w:val="en-US"/>
        </w:rPr>
      </w:pPr>
      <w:r w:rsidRPr="00786ED4">
        <w:rPr>
          <w:rStyle w:val="hps"/>
          <w:i/>
          <w:lang w:val="en-US"/>
        </w:rPr>
        <w:t>One of the reasons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may be higher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absorption coefficient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in the</w:t>
      </w:r>
      <w:r w:rsidR="005537C8" w:rsidRPr="00786ED4">
        <w:rPr>
          <w:rStyle w:val="hps"/>
          <w:i/>
          <w:lang w:val="en-US"/>
        </w:rPr>
        <w:t xml:space="preserve"> range</w:t>
      </w:r>
      <w:r w:rsidRPr="00786ED4">
        <w:rPr>
          <w:rStyle w:val="hps"/>
          <w:i/>
          <w:lang w:val="en-US"/>
        </w:rPr>
        <w:t xml:space="preserve"> green</w:t>
      </w:r>
      <w:r w:rsidR="005537C8" w:rsidRPr="00786ED4">
        <w:rPr>
          <w:rStyle w:val="hps"/>
          <w:i/>
          <w:lang w:val="en-US"/>
        </w:rPr>
        <w:t xml:space="preserve"> emission</w:t>
      </w:r>
      <w:r w:rsidRPr="00786ED4">
        <w:rPr>
          <w:rStyle w:val="hps"/>
          <w:i/>
          <w:lang w:val="en-US"/>
        </w:rPr>
        <w:t xml:space="preserve"> band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 xml:space="preserve">than red </w:t>
      </w:r>
      <w:r w:rsidR="005537C8" w:rsidRPr="00786ED4">
        <w:rPr>
          <w:rStyle w:val="hps"/>
          <w:i/>
          <w:lang w:val="en-US"/>
        </w:rPr>
        <w:t xml:space="preserve">emission </w:t>
      </w:r>
      <w:r w:rsidRPr="00786ED4">
        <w:rPr>
          <w:rStyle w:val="hps"/>
          <w:i/>
          <w:lang w:val="en-US"/>
        </w:rPr>
        <w:t>band.</w:t>
      </w:r>
      <w:r w:rsidR="005537C8" w:rsidRPr="00786ED4">
        <w:rPr>
          <w:rStyle w:val="hps"/>
          <w:i/>
          <w:lang w:val="en-US"/>
        </w:rPr>
        <w:t xml:space="preserve"> </w:t>
      </w:r>
      <w:r w:rsidR="00632AE3" w:rsidRPr="00786ED4">
        <w:rPr>
          <w:i/>
          <w:lang w:val="en-US"/>
        </w:rPr>
        <w:t>Similar phenomenon has been presented in the literature [</w:t>
      </w:r>
      <w:r w:rsidR="00632AE3" w:rsidRPr="00786ED4">
        <w:rPr>
          <w:i/>
          <w:sz w:val="18"/>
          <w:szCs w:val="18"/>
          <w:lang w:val="en-US"/>
        </w:rPr>
        <w:t xml:space="preserve">J. Zhang, S. Dai, G. Wang, L. Zhang, H. Sun, L. </w:t>
      </w:r>
      <w:proofErr w:type="spellStart"/>
      <w:r w:rsidR="00632AE3" w:rsidRPr="00786ED4">
        <w:rPr>
          <w:i/>
          <w:sz w:val="18"/>
          <w:szCs w:val="18"/>
          <w:lang w:val="en-US"/>
        </w:rPr>
        <w:t>Hu</w:t>
      </w:r>
      <w:proofErr w:type="spellEnd"/>
      <w:r w:rsidR="00632AE3" w:rsidRPr="00786ED4">
        <w:rPr>
          <w:i/>
          <w:sz w:val="18"/>
          <w:szCs w:val="18"/>
          <w:lang w:val="en-US"/>
        </w:rPr>
        <w:t>.,   Physics Letters A 345, 409–414 (2005)</w:t>
      </w:r>
      <w:r w:rsidR="00632AE3" w:rsidRPr="00786ED4">
        <w:rPr>
          <w:i/>
          <w:lang w:val="en-US"/>
        </w:rPr>
        <w:t>].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The RE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emission bands are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covered</w:t>
      </w:r>
      <w:r w:rsidRPr="00786ED4">
        <w:rPr>
          <w:i/>
          <w:lang w:val="en-US"/>
        </w:rPr>
        <w:t xml:space="preserve"> </w:t>
      </w:r>
      <w:r w:rsidR="005537C8" w:rsidRPr="00786ED4">
        <w:rPr>
          <w:i/>
          <w:lang w:val="en-US"/>
        </w:rPr>
        <w:t xml:space="preserve">by </w:t>
      </w:r>
      <w:r w:rsidRPr="00786ED4">
        <w:rPr>
          <w:rStyle w:val="hps"/>
          <w:i/>
          <w:lang w:val="en-US"/>
        </w:rPr>
        <w:t>the absorption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edge of the</w:t>
      </w:r>
      <w:r w:rsidRPr="00786ED4">
        <w:rPr>
          <w:i/>
          <w:lang w:val="en-US"/>
        </w:rPr>
        <w:t xml:space="preserve"> </w:t>
      </w:r>
      <w:r w:rsidRPr="00786ED4">
        <w:rPr>
          <w:rStyle w:val="hps"/>
          <w:i/>
          <w:lang w:val="en-US"/>
        </w:rPr>
        <w:t>developed tellurite glass.</w:t>
      </w:r>
      <w:r w:rsidRPr="00786ED4">
        <w:rPr>
          <w:i/>
          <w:lang w:val="en-US"/>
        </w:rPr>
        <w:t xml:space="preserve"> </w:t>
      </w:r>
      <w:r w:rsidR="00632AE3" w:rsidRPr="00786ED4">
        <w:rPr>
          <w:i/>
          <w:lang w:val="en-US"/>
        </w:rPr>
        <w:t xml:space="preserve">However, </w:t>
      </w:r>
      <w:r w:rsidR="00632AE3" w:rsidRPr="00786ED4">
        <w:rPr>
          <w:rStyle w:val="hps"/>
          <w:i/>
          <w:lang w:val="en-US"/>
        </w:rPr>
        <w:t>an in-depth</w:t>
      </w:r>
      <w:r w:rsidR="00632AE3" w:rsidRPr="00786ED4">
        <w:rPr>
          <w:i/>
          <w:lang w:val="en-US"/>
        </w:rPr>
        <w:t xml:space="preserve"> </w:t>
      </w:r>
      <w:r w:rsidR="00632AE3" w:rsidRPr="00786ED4">
        <w:rPr>
          <w:rStyle w:val="hps"/>
          <w:i/>
          <w:lang w:val="en-US"/>
        </w:rPr>
        <w:t xml:space="preserve">explanation </w:t>
      </w:r>
      <w:r w:rsidR="00632AE3" w:rsidRPr="00786ED4">
        <w:rPr>
          <w:i/>
          <w:lang w:val="en-US"/>
        </w:rPr>
        <w:t>requires further investigations.</w:t>
      </w:r>
    </w:p>
    <w:p w:rsidR="00645CF9" w:rsidRPr="005537C8" w:rsidRDefault="00645CF9">
      <w:pPr>
        <w:rPr>
          <w:lang w:val="en-US"/>
        </w:rPr>
      </w:pPr>
    </w:p>
    <w:p w:rsidR="00EA651B" w:rsidRPr="005537C8" w:rsidRDefault="00645CF9">
      <w:pPr>
        <w:rPr>
          <w:lang w:val="en-US"/>
        </w:rPr>
      </w:pPr>
      <w:r w:rsidRPr="005537C8">
        <w:rPr>
          <w:lang w:val="en-US"/>
        </w:rPr>
        <w:t>10-Edit the text. There are words missing, misspells, etc.</w:t>
      </w:r>
    </w:p>
    <w:p w:rsidR="00D1644E" w:rsidRPr="005537C8" w:rsidRDefault="00D1644E">
      <w:pPr>
        <w:rPr>
          <w:i/>
          <w:sz w:val="20"/>
          <w:szCs w:val="20"/>
          <w:lang w:val="en-US"/>
        </w:rPr>
      </w:pPr>
      <w:r w:rsidRPr="005537C8">
        <w:rPr>
          <w:i/>
          <w:sz w:val="20"/>
          <w:szCs w:val="20"/>
          <w:lang w:val="en-US"/>
        </w:rPr>
        <w:t>Editorial page was corrected.</w:t>
      </w:r>
    </w:p>
    <w:sectPr w:rsidR="00D1644E" w:rsidRPr="005537C8" w:rsidSect="00EA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45CF9"/>
    <w:rsid w:val="000965D7"/>
    <w:rsid w:val="000A7629"/>
    <w:rsid w:val="002E44DA"/>
    <w:rsid w:val="004C042F"/>
    <w:rsid w:val="005537C8"/>
    <w:rsid w:val="00632AE3"/>
    <w:rsid w:val="00645CF9"/>
    <w:rsid w:val="00786ED4"/>
    <w:rsid w:val="0078763B"/>
    <w:rsid w:val="008D7DCB"/>
    <w:rsid w:val="00D14786"/>
    <w:rsid w:val="00D1644E"/>
    <w:rsid w:val="00E404BF"/>
    <w:rsid w:val="00EA3055"/>
    <w:rsid w:val="00EA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0965D7"/>
  </w:style>
  <w:style w:type="character" w:customStyle="1" w:styleId="shorttext">
    <w:name w:val="short_text"/>
    <w:basedOn w:val="Domylnaczcionkaakapitu"/>
    <w:rsid w:val="00096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2013-03-20T19:55:00Z</dcterms:created>
  <dcterms:modified xsi:type="dcterms:W3CDTF">2013-03-20T20:53:00Z</dcterms:modified>
</cp:coreProperties>
</file>