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07" w:rsidRDefault="002F7A07">
      <w:pPr>
        <w:rPr>
          <w:rFonts w:ascii="Times New Roman" w:hAnsi="Times New Roman" w:cs="Times New Roman"/>
          <w:sz w:val="24"/>
          <w:lang w:val="en-US"/>
        </w:rPr>
      </w:pPr>
      <w:r w:rsidRPr="002F7A07">
        <w:rPr>
          <w:rFonts w:ascii="Times New Roman" w:hAnsi="Times New Roman" w:cs="Times New Roman"/>
          <w:b/>
          <w:sz w:val="24"/>
          <w:u w:val="single"/>
          <w:lang w:val="en-US"/>
        </w:rPr>
        <w:t>Reviewer A:</w:t>
      </w:r>
      <w:r w:rsidRPr="002F7A07">
        <w:rPr>
          <w:rFonts w:ascii="Times New Roman" w:hAnsi="Times New Roman" w:cs="Times New Roman"/>
          <w:sz w:val="24"/>
          <w:lang w:val="en-US"/>
        </w:rPr>
        <w:t xml:space="preserve"> </w:t>
      </w:r>
      <w:r w:rsidRPr="002F7A07">
        <w:rPr>
          <w:rFonts w:ascii="Times New Roman" w:hAnsi="Times New Roman" w:cs="Times New Roman"/>
          <w:sz w:val="24"/>
          <w:lang w:val="en-US"/>
        </w:rPr>
        <w:br/>
        <w:t xml:space="preserve">The paper of  D. Budaszewski et al. is one of the first investigations of ferroelectric liquid crystal (FLC) alignment inside micro capillaries which is controlled by electric field and worth to publish in </w:t>
      </w:r>
      <w:proofErr w:type="spellStart"/>
      <w:r w:rsidRPr="002F7A07">
        <w:rPr>
          <w:rFonts w:ascii="Times New Roman" w:hAnsi="Times New Roman" w:cs="Times New Roman"/>
          <w:sz w:val="24"/>
          <w:lang w:val="en-US"/>
        </w:rPr>
        <w:t>Phot</w:t>
      </w:r>
      <w:proofErr w:type="spellEnd"/>
      <w:r w:rsidRPr="002F7A07">
        <w:rPr>
          <w:rFonts w:ascii="Times New Roman" w:hAnsi="Times New Roman" w:cs="Times New Roman"/>
          <w:sz w:val="24"/>
          <w:lang w:val="en-US"/>
        </w:rPr>
        <w:t xml:space="preserve">. Letts. of </w:t>
      </w:r>
      <w:r w:rsidRPr="002F7A07">
        <w:rPr>
          <w:rFonts w:ascii="Times New Roman" w:hAnsi="Times New Roman" w:cs="Times New Roman"/>
          <w:sz w:val="24"/>
          <w:lang w:val="en-US"/>
        </w:rPr>
        <w:br/>
        <w:t xml:space="preserve">Poland. However a considerable revision of the paper is required due to the comments below. </w:t>
      </w:r>
      <w:r w:rsidRPr="002F7A07">
        <w:rPr>
          <w:rFonts w:ascii="Times New Roman" w:hAnsi="Times New Roman" w:cs="Times New Roman"/>
          <w:sz w:val="24"/>
          <w:lang w:val="en-US"/>
        </w:rPr>
        <w:br/>
        <w:t>1. FLC are much faster th</w:t>
      </w:r>
      <w:r>
        <w:rPr>
          <w:rFonts w:ascii="Times New Roman" w:hAnsi="Times New Roman" w:cs="Times New Roman"/>
          <w:sz w:val="24"/>
          <w:lang w:val="en-US"/>
        </w:rPr>
        <w:t>a</w:t>
      </w:r>
      <w:r w:rsidRPr="002F7A07">
        <w:rPr>
          <w:rFonts w:ascii="Times New Roman" w:hAnsi="Times New Roman" w:cs="Times New Roman"/>
          <w:sz w:val="24"/>
          <w:lang w:val="en-US"/>
        </w:rPr>
        <w:t xml:space="preserve">n the fast </w:t>
      </w:r>
      <w:proofErr w:type="spellStart"/>
      <w:r w:rsidRPr="002F7A07">
        <w:rPr>
          <w:rFonts w:ascii="Times New Roman" w:hAnsi="Times New Roman" w:cs="Times New Roman"/>
          <w:sz w:val="24"/>
          <w:lang w:val="en-US"/>
        </w:rPr>
        <w:t>nematic</w:t>
      </w:r>
      <w:proofErr w:type="spellEnd"/>
      <w:r w:rsidRPr="002F7A07">
        <w:rPr>
          <w:rFonts w:ascii="Times New Roman" w:hAnsi="Times New Roman" w:cs="Times New Roman"/>
          <w:sz w:val="24"/>
          <w:lang w:val="en-US"/>
        </w:rPr>
        <w:t xml:space="preserve"> LC, but probably just one order faster, not three orders (p.1). </w:t>
      </w:r>
    </w:p>
    <w:p w:rsidR="002F7A07" w:rsidRPr="002F7A07" w:rsidRDefault="002F7A07" w:rsidP="002F7A07">
      <w:pPr>
        <w:ind w:left="708"/>
        <w:rPr>
          <w:rFonts w:ascii="Times New Roman" w:hAnsi="Times New Roman" w:cs="Times New Roman"/>
          <w:color w:val="0070C0"/>
          <w:sz w:val="24"/>
          <w:lang w:val="en-US"/>
        </w:rPr>
      </w:pPr>
      <w:r w:rsidRPr="002F7A07">
        <w:rPr>
          <w:rFonts w:ascii="Times New Roman" w:hAnsi="Times New Roman" w:cs="Times New Roman"/>
          <w:color w:val="0070C0"/>
          <w:sz w:val="24"/>
          <w:lang w:val="en-US"/>
        </w:rPr>
        <w:t xml:space="preserve">The text has been corrected. </w:t>
      </w:r>
      <w:r>
        <w:rPr>
          <w:rFonts w:ascii="Times New Roman" w:hAnsi="Times New Roman" w:cs="Times New Roman"/>
          <w:color w:val="0070C0"/>
          <w:sz w:val="24"/>
          <w:lang w:val="en-US"/>
        </w:rPr>
        <w:t>"</w:t>
      </w:r>
      <w:r w:rsidRPr="002F7A07">
        <w:rPr>
          <w:szCs w:val="21"/>
          <w:lang w:val="en-US"/>
        </w:rPr>
        <w:t xml:space="preserve"> </w:t>
      </w:r>
      <w:proofErr w:type="spellStart"/>
      <w:r w:rsidRPr="002F7A07">
        <w:rPr>
          <w:rFonts w:ascii="Times New Roman" w:hAnsi="Times New Roman" w:cs="Times New Roman"/>
          <w:color w:val="0070C0"/>
          <w:sz w:val="24"/>
          <w:szCs w:val="21"/>
          <w:lang w:val="en-US"/>
        </w:rPr>
        <w:t>Chiral</w:t>
      </w:r>
      <w:proofErr w:type="spellEnd"/>
      <w:r w:rsidRPr="002F7A07">
        <w:rPr>
          <w:rFonts w:ascii="Times New Roman" w:hAnsi="Times New Roman" w:cs="Times New Roman"/>
          <w:color w:val="0070C0"/>
          <w:sz w:val="24"/>
          <w:szCs w:val="21"/>
          <w:lang w:val="en-US"/>
        </w:rPr>
        <w:t xml:space="preserve"> </w:t>
      </w:r>
      <w:proofErr w:type="spellStart"/>
      <w:r w:rsidRPr="002F7A07">
        <w:rPr>
          <w:rFonts w:ascii="Times New Roman" w:hAnsi="Times New Roman" w:cs="Times New Roman"/>
          <w:color w:val="0070C0"/>
          <w:sz w:val="24"/>
          <w:szCs w:val="21"/>
          <w:lang w:val="en-US"/>
        </w:rPr>
        <w:t>smectic</w:t>
      </w:r>
      <w:proofErr w:type="spellEnd"/>
      <w:r w:rsidRPr="002F7A07">
        <w:rPr>
          <w:rFonts w:ascii="Times New Roman" w:hAnsi="Times New Roman" w:cs="Times New Roman"/>
          <w:color w:val="0070C0"/>
          <w:sz w:val="24"/>
          <w:szCs w:val="21"/>
          <w:lang w:val="en-US"/>
        </w:rPr>
        <w:t xml:space="preserve"> C (</w:t>
      </w:r>
      <w:proofErr w:type="spellStart"/>
      <w:r w:rsidRPr="002F7A07">
        <w:rPr>
          <w:rFonts w:ascii="Times New Roman" w:hAnsi="Times New Roman" w:cs="Times New Roman"/>
          <w:color w:val="0070C0"/>
          <w:sz w:val="24"/>
          <w:szCs w:val="21"/>
          <w:lang w:val="en-US"/>
        </w:rPr>
        <w:t>Sm</w:t>
      </w:r>
      <w:proofErr w:type="spellEnd"/>
      <w:r w:rsidRPr="002F7A07">
        <w:rPr>
          <w:rFonts w:ascii="Times New Roman" w:hAnsi="Times New Roman" w:cs="Times New Roman"/>
          <w:color w:val="0070C0"/>
          <w:sz w:val="24"/>
          <w:szCs w:val="21"/>
          <w:lang w:val="en-US"/>
        </w:rPr>
        <w:t xml:space="preserve"> C*) liquid crystals, possess very fast electro-optical response on external electric fields, c.a. 1 order of magnitude faster than commonly used </w:t>
      </w:r>
      <w:proofErr w:type="spellStart"/>
      <w:r w:rsidRPr="002F7A07">
        <w:rPr>
          <w:rFonts w:ascii="Times New Roman" w:hAnsi="Times New Roman" w:cs="Times New Roman"/>
          <w:color w:val="0070C0"/>
          <w:sz w:val="24"/>
          <w:szCs w:val="21"/>
          <w:lang w:val="en-US"/>
        </w:rPr>
        <w:t>nematic</w:t>
      </w:r>
      <w:proofErr w:type="spellEnd"/>
      <w:r w:rsidRPr="002F7A07">
        <w:rPr>
          <w:rFonts w:ascii="Times New Roman" w:hAnsi="Times New Roman" w:cs="Times New Roman"/>
          <w:color w:val="0070C0"/>
          <w:sz w:val="24"/>
          <w:szCs w:val="21"/>
          <w:lang w:val="en-US"/>
        </w:rPr>
        <w:t xml:space="preserve"> liquid crystals.</w:t>
      </w:r>
    </w:p>
    <w:p w:rsidR="002F7A07" w:rsidRDefault="002F7A07">
      <w:pPr>
        <w:rPr>
          <w:rFonts w:ascii="Times New Roman" w:hAnsi="Times New Roman" w:cs="Times New Roman"/>
          <w:sz w:val="24"/>
          <w:lang w:val="en-US"/>
        </w:rPr>
      </w:pPr>
      <w:r w:rsidRPr="002F7A07">
        <w:rPr>
          <w:rFonts w:ascii="Times New Roman" w:hAnsi="Times New Roman" w:cs="Times New Roman"/>
          <w:sz w:val="24"/>
          <w:lang w:val="en-US"/>
        </w:rPr>
        <w:br/>
        <w:t xml:space="preserve">2. Elastic properties of FLC are very important, they should be also mentioned among the key basic FLC parameters (p.1). </w:t>
      </w:r>
    </w:p>
    <w:p w:rsidR="002F7A07" w:rsidRPr="002F7A07" w:rsidRDefault="002F7A07" w:rsidP="002F7A07">
      <w:pPr>
        <w:ind w:left="708"/>
        <w:rPr>
          <w:rFonts w:ascii="Times New Roman" w:hAnsi="Times New Roman" w:cs="Times New Roman"/>
          <w:color w:val="0070C0"/>
          <w:sz w:val="24"/>
          <w:lang w:val="en-US"/>
        </w:rPr>
      </w:pPr>
      <w:r w:rsidRPr="002F7A07">
        <w:rPr>
          <w:rFonts w:ascii="Times New Roman" w:hAnsi="Times New Roman" w:cs="Times New Roman"/>
          <w:color w:val="0070C0"/>
          <w:sz w:val="24"/>
          <w:lang w:val="en-US"/>
        </w:rPr>
        <w:t>The information about elastic properties has been added</w:t>
      </w:r>
      <w:r>
        <w:rPr>
          <w:rFonts w:ascii="Times New Roman" w:hAnsi="Times New Roman" w:cs="Times New Roman"/>
          <w:color w:val="0070C0"/>
          <w:sz w:val="24"/>
          <w:lang w:val="en-US"/>
        </w:rPr>
        <w:t>.</w:t>
      </w:r>
    </w:p>
    <w:p w:rsidR="002F7A07" w:rsidRDefault="002F7A07" w:rsidP="002F7A07">
      <w:pPr>
        <w:rPr>
          <w:rFonts w:ascii="Times New Roman" w:hAnsi="Times New Roman" w:cs="Times New Roman"/>
          <w:sz w:val="24"/>
          <w:lang w:val="en-US"/>
        </w:rPr>
      </w:pPr>
      <w:r w:rsidRPr="002F7A07">
        <w:rPr>
          <w:rFonts w:ascii="Times New Roman" w:hAnsi="Times New Roman" w:cs="Times New Roman"/>
          <w:sz w:val="24"/>
          <w:lang w:val="en-US"/>
        </w:rPr>
        <w:br/>
        <w:t xml:space="preserve">3. SSFLC mode (p.1) is not the best FLC mode, there are a lot of much more promising FLC modes, which can be used (e.g. such as DHF and ESH </w:t>
      </w:r>
      <w:proofErr w:type="spellStart"/>
      <w:r w:rsidRPr="002F7A07">
        <w:rPr>
          <w:rFonts w:ascii="Times New Roman" w:hAnsi="Times New Roman" w:cs="Times New Roman"/>
          <w:sz w:val="24"/>
          <w:lang w:val="en-US"/>
        </w:rPr>
        <w:t>modes</w:t>
      </w:r>
      <w:proofErr w:type="spellEnd"/>
      <w:r w:rsidRPr="002F7A07">
        <w:rPr>
          <w:rFonts w:ascii="Times New Roman" w:hAnsi="Times New Roman" w:cs="Times New Roman"/>
          <w:sz w:val="24"/>
          <w:lang w:val="en-US"/>
        </w:rPr>
        <w:t xml:space="preserve"> based on </w:t>
      </w:r>
      <w:proofErr w:type="spellStart"/>
      <w:r w:rsidRPr="002F7A07">
        <w:rPr>
          <w:rFonts w:ascii="Times New Roman" w:hAnsi="Times New Roman" w:cs="Times New Roman"/>
          <w:sz w:val="24"/>
          <w:lang w:val="en-US"/>
        </w:rPr>
        <w:t>photoalignment</w:t>
      </w:r>
      <w:proofErr w:type="spellEnd"/>
      <w:r w:rsidRPr="002F7A07">
        <w:rPr>
          <w:rFonts w:ascii="Times New Roman" w:hAnsi="Times New Roman" w:cs="Times New Roman"/>
          <w:sz w:val="24"/>
          <w:lang w:val="en-US"/>
        </w:rPr>
        <w:t xml:space="preserve">, see e.g. Vladimir G. </w:t>
      </w:r>
      <w:proofErr w:type="spellStart"/>
      <w:r w:rsidRPr="002F7A07">
        <w:rPr>
          <w:rFonts w:ascii="Times New Roman" w:hAnsi="Times New Roman" w:cs="Times New Roman"/>
          <w:sz w:val="24"/>
          <w:lang w:val="en-US"/>
        </w:rPr>
        <w:t>Chigrinov</w:t>
      </w:r>
      <w:proofErr w:type="spellEnd"/>
      <w:r w:rsidRPr="002F7A07">
        <w:rPr>
          <w:rFonts w:ascii="Times New Roman" w:hAnsi="Times New Roman" w:cs="Times New Roman"/>
          <w:sz w:val="24"/>
          <w:lang w:val="en-US"/>
        </w:rPr>
        <w:t xml:space="preserve"> and Hoi-Sing Kwok, </w:t>
      </w:r>
      <w:proofErr w:type="spellStart"/>
      <w:r w:rsidRPr="002F7A07">
        <w:rPr>
          <w:rFonts w:ascii="Times New Roman" w:hAnsi="Times New Roman" w:cs="Times New Roman"/>
          <w:sz w:val="24"/>
          <w:lang w:val="en-US"/>
        </w:rPr>
        <w:t>Photoalignment</w:t>
      </w:r>
      <w:proofErr w:type="spellEnd"/>
      <w:r w:rsidRPr="002F7A07">
        <w:rPr>
          <w:rFonts w:ascii="Times New Roman" w:hAnsi="Times New Roman" w:cs="Times New Roman"/>
          <w:sz w:val="24"/>
          <w:lang w:val="en-US"/>
        </w:rPr>
        <w:t xml:space="preserve"> of liquid crystals: applications to fast response ferroelectric liquid crystals and rewritable</w:t>
      </w:r>
      <w:r>
        <w:rPr>
          <w:rFonts w:ascii="Times New Roman" w:hAnsi="Times New Roman" w:cs="Times New Roman"/>
          <w:sz w:val="24"/>
          <w:lang w:val="en-US"/>
        </w:rPr>
        <w:t xml:space="preserve"> photonic devices, In a book: "</w:t>
      </w:r>
      <w:r w:rsidRPr="002F7A07">
        <w:rPr>
          <w:rFonts w:ascii="Times New Roman" w:hAnsi="Times New Roman" w:cs="Times New Roman"/>
          <w:sz w:val="24"/>
          <w:lang w:val="en-US"/>
        </w:rPr>
        <w:t xml:space="preserve">Progress in Liquid Crystal Science and Technology: in Honor of </w:t>
      </w:r>
      <w:proofErr w:type="spellStart"/>
      <w:r w:rsidRPr="002F7A07">
        <w:rPr>
          <w:rFonts w:ascii="Times New Roman" w:hAnsi="Times New Roman" w:cs="Times New Roman"/>
          <w:sz w:val="24"/>
          <w:lang w:val="en-US"/>
        </w:rPr>
        <w:t>Shunsuke</w:t>
      </w:r>
      <w:proofErr w:type="spellEnd"/>
      <w:r w:rsidRPr="002F7A07">
        <w:rPr>
          <w:rFonts w:ascii="Times New Roman" w:hAnsi="Times New Roman" w:cs="Times New Roman"/>
          <w:sz w:val="24"/>
          <w:lang w:val="en-US"/>
        </w:rPr>
        <w:t xml:space="preserve"> Kobayashi</w:t>
      </w:r>
      <w:r>
        <w:rPr>
          <w:rFonts w:ascii="Times New Roman" w:hAnsi="Times New Roman" w:cs="Times New Roman"/>
          <w:sz w:val="24"/>
          <w:lang w:val="en-US"/>
        </w:rPr>
        <w:t>'</w:t>
      </w:r>
      <w:r w:rsidRPr="002F7A07">
        <w:rPr>
          <w:rFonts w:ascii="Times New Roman" w:hAnsi="Times New Roman" w:cs="Times New Roman"/>
          <w:sz w:val="24"/>
          <w:lang w:val="en-US"/>
        </w:rPr>
        <w:t xml:space="preserve">s 80th Birthday?, World Scientific, February 2013.) </w:t>
      </w:r>
    </w:p>
    <w:p w:rsidR="002F7A07" w:rsidRPr="002F7A07" w:rsidRDefault="002F7A07" w:rsidP="002F7A07">
      <w:pPr>
        <w:ind w:left="708"/>
        <w:rPr>
          <w:rFonts w:ascii="Times New Roman" w:hAnsi="Times New Roman" w:cs="Times New Roman"/>
          <w:color w:val="0070C0"/>
          <w:sz w:val="24"/>
          <w:lang w:val="en-US"/>
        </w:rPr>
      </w:pPr>
      <w:r w:rsidRPr="002F7A07">
        <w:rPr>
          <w:rFonts w:ascii="Times New Roman" w:hAnsi="Times New Roman" w:cs="Times New Roman"/>
          <w:color w:val="0070C0"/>
          <w:sz w:val="24"/>
          <w:lang w:val="en-US"/>
        </w:rPr>
        <w:t>The information about SSFLC has been replaced by information about DHF and ESH modes.</w:t>
      </w:r>
    </w:p>
    <w:p w:rsidR="002F7A07" w:rsidRDefault="002F7A07" w:rsidP="002F7A07">
      <w:pPr>
        <w:rPr>
          <w:rFonts w:ascii="Times New Roman" w:hAnsi="Times New Roman" w:cs="Times New Roman"/>
          <w:sz w:val="24"/>
          <w:lang w:val="en-US"/>
        </w:rPr>
      </w:pPr>
      <w:r w:rsidRPr="002F7A07">
        <w:rPr>
          <w:rFonts w:ascii="Times New Roman" w:hAnsi="Times New Roman" w:cs="Times New Roman"/>
          <w:sz w:val="24"/>
          <w:lang w:val="en-US"/>
        </w:rPr>
        <w:br/>
        <w:t xml:space="preserve">4. The parameters of FLC material W-206K, such as phase sequence should be clearly mentioned (p.2). </w:t>
      </w:r>
    </w:p>
    <w:p w:rsidR="002F7A07" w:rsidRPr="002F7A07" w:rsidRDefault="002F7A07" w:rsidP="002F7A07">
      <w:pPr>
        <w:ind w:left="708"/>
        <w:rPr>
          <w:rFonts w:ascii="Times New Roman" w:hAnsi="Times New Roman" w:cs="Times New Roman"/>
          <w:color w:val="0070C0"/>
          <w:sz w:val="24"/>
          <w:lang w:val="en-US"/>
        </w:rPr>
      </w:pPr>
      <w:r w:rsidRPr="002F7A07">
        <w:rPr>
          <w:rFonts w:ascii="Times New Roman" w:hAnsi="Times New Roman" w:cs="Times New Roman"/>
          <w:color w:val="0070C0"/>
          <w:sz w:val="24"/>
          <w:lang w:val="en-US"/>
        </w:rPr>
        <w:t>The phase sequence has been added to the text.</w:t>
      </w:r>
    </w:p>
    <w:p w:rsidR="002F7A07" w:rsidRDefault="002F7A07" w:rsidP="002F7A07">
      <w:pPr>
        <w:rPr>
          <w:rFonts w:ascii="Times New Roman" w:hAnsi="Times New Roman" w:cs="Times New Roman"/>
          <w:sz w:val="24"/>
          <w:lang w:val="en-US"/>
        </w:rPr>
      </w:pPr>
      <w:r w:rsidRPr="002F7A07">
        <w:rPr>
          <w:rFonts w:ascii="Times New Roman" w:hAnsi="Times New Roman" w:cs="Times New Roman"/>
          <w:sz w:val="24"/>
          <w:lang w:val="en-US"/>
        </w:rPr>
        <w:br/>
        <w:t xml:space="preserve">5. The experimental photos on Figs. 2 and 3 should be also accompanied by the corresponding schematic pictures of FLC alignment (p.2). </w:t>
      </w:r>
    </w:p>
    <w:p w:rsidR="002F7A07" w:rsidRPr="002F7A07" w:rsidRDefault="002F7A07" w:rsidP="002F7A07">
      <w:pPr>
        <w:ind w:left="708"/>
        <w:rPr>
          <w:rFonts w:ascii="Times New Roman" w:hAnsi="Times New Roman" w:cs="Times New Roman"/>
          <w:color w:val="0070C0"/>
          <w:sz w:val="24"/>
          <w:lang w:val="en-US"/>
        </w:rPr>
      </w:pPr>
      <w:r w:rsidRPr="002F7A07">
        <w:rPr>
          <w:rFonts w:ascii="Times New Roman" w:hAnsi="Times New Roman" w:cs="Times New Roman"/>
          <w:color w:val="0070C0"/>
          <w:sz w:val="24"/>
          <w:lang w:val="en-US"/>
        </w:rPr>
        <w:t>We have added the information about orientation of the molecules in Fig. 2 and 3.</w:t>
      </w:r>
    </w:p>
    <w:p w:rsidR="002F7A07" w:rsidRDefault="002F7A07" w:rsidP="002F7A07">
      <w:pPr>
        <w:rPr>
          <w:rFonts w:ascii="Times New Roman" w:hAnsi="Times New Roman" w:cs="Times New Roman"/>
          <w:sz w:val="24"/>
          <w:lang w:val="en-US"/>
        </w:rPr>
      </w:pPr>
      <w:r w:rsidRPr="002F7A07">
        <w:rPr>
          <w:rFonts w:ascii="Times New Roman" w:hAnsi="Times New Roman" w:cs="Times New Roman"/>
          <w:sz w:val="24"/>
          <w:lang w:val="en-US"/>
        </w:rPr>
        <w:br/>
        <w:t xml:space="preserve">6. The response time of FLC (Fig. 6) of 4 ms is too slow (p.3). The authors should make some comments how to improve the contrast ratio and FLC switching time in micro-capillaries. </w:t>
      </w:r>
    </w:p>
    <w:p w:rsidR="002F7A07" w:rsidRPr="002F7A07" w:rsidRDefault="002F7A07" w:rsidP="002F7A07">
      <w:pPr>
        <w:ind w:left="708"/>
        <w:rPr>
          <w:rFonts w:ascii="Times New Roman" w:hAnsi="Times New Roman" w:cs="Times New Roman"/>
          <w:color w:val="0070C0"/>
          <w:sz w:val="24"/>
          <w:lang w:val="en-US"/>
        </w:rPr>
      </w:pPr>
      <w:r w:rsidRPr="002F7A07">
        <w:rPr>
          <w:rFonts w:ascii="Times New Roman" w:hAnsi="Times New Roman" w:cs="Times New Roman"/>
          <w:color w:val="0070C0"/>
          <w:sz w:val="24"/>
          <w:lang w:val="en-US"/>
        </w:rPr>
        <w:t xml:space="preserve">After analysis of the data we have estimated the response time to be c.a. 1 </w:t>
      </w:r>
      <w:proofErr w:type="spellStart"/>
      <w:r w:rsidRPr="002F7A07">
        <w:rPr>
          <w:rFonts w:ascii="Times New Roman" w:hAnsi="Times New Roman" w:cs="Times New Roman"/>
          <w:color w:val="0070C0"/>
          <w:sz w:val="24"/>
          <w:lang w:val="en-US"/>
        </w:rPr>
        <w:t>ms.</w:t>
      </w:r>
      <w:proofErr w:type="spellEnd"/>
      <w:r w:rsidRPr="002F7A07">
        <w:rPr>
          <w:rFonts w:ascii="Times New Roman" w:hAnsi="Times New Roman" w:cs="Times New Roman"/>
          <w:color w:val="0070C0"/>
          <w:sz w:val="24"/>
          <w:lang w:val="en-US"/>
        </w:rPr>
        <w:t xml:space="preserve"> </w:t>
      </w:r>
      <w:r w:rsidRPr="002F7A07">
        <w:rPr>
          <w:rFonts w:ascii="Times New Roman" w:hAnsi="Times New Roman" w:cs="Times New Roman"/>
          <w:color w:val="0070C0"/>
          <w:sz w:val="24"/>
          <w:lang w:val="en-US"/>
        </w:rPr>
        <w:br/>
        <w:t>We have removed Fig. 6 and added some explanations how to improve the response time.</w:t>
      </w:r>
    </w:p>
    <w:p w:rsidR="00371193" w:rsidRDefault="002F7A07" w:rsidP="002F7A07">
      <w:pPr>
        <w:rPr>
          <w:rFonts w:ascii="Times New Roman" w:hAnsi="Times New Roman" w:cs="Times New Roman"/>
          <w:sz w:val="24"/>
          <w:lang w:val="en-US"/>
        </w:rPr>
      </w:pPr>
      <w:r w:rsidRPr="002F7A07">
        <w:rPr>
          <w:rFonts w:ascii="Times New Roman" w:hAnsi="Times New Roman" w:cs="Times New Roman"/>
          <w:sz w:val="24"/>
          <w:lang w:val="en-US"/>
        </w:rPr>
        <w:br/>
        <w:t xml:space="preserve">7. More comments of FLC applications in micro-capillaries should be provided. The benefits in comparison with fast </w:t>
      </w:r>
      <w:proofErr w:type="spellStart"/>
      <w:r w:rsidRPr="002F7A07">
        <w:rPr>
          <w:rFonts w:ascii="Times New Roman" w:hAnsi="Times New Roman" w:cs="Times New Roman"/>
          <w:sz w:val="24"/>
          <w:lang w:val="en-US"/>
        </w:rPr>
        <w:t>nematic</w:t>
      </w:r>
      <w:proofErr w:type="spellEnd"/>
      <w:r w:rsidRPr="002F7A07">
        <w:rPr>
          <w:rFonts w:ascii="Times New Roman" w:hAnsi="Times New Roman" w:cs="Times New Roman"/>
          <w:sz w:val="24"/>
          <w:lang w:val="en-US"/>
        </w:rPr>
        <w:t xml:space="preserve"> LC should be clearly stated.</w:t>
      </w:r>
    </w:p>
    <w:p w:rsidR="002F7A07" w:rsidRPr="002F7A07" w:rsidRDefault="002F7A07" w:rsidP="002F7A07">
      <w:pPr>
        <w:ind w:left="708"/>
        <w:rPr>
          <w:rFonts w:ascii="Times New Roman" w:hAnsi="Times New Roman" w:cs="Times New Roman"/>
          <w:color w:val="0070C0"/>
          <w:sz w:val="24"/>
          <w:lang w:val="en-US"/>
        </w:rPr>
      </w:pPr>
      <w:r w:rsidRPr="002F7A07">
        <w:rPr>
          <w:rFonts w:ascii="Times New Roman" w:hAnsi="Times New Roman" w:cs="Times New Roman"/>
          <w:color w:val="0070C0"/>
          <w:sz w:val="24"/>
          <w:lang w:val="en-US"/>
        </w:rPr>
        <w:t xml:space="preserve">We have added </w:t>
      </w:r>
      <w:r w:rsidR="000777DC">
        <w:rPr>
          <w:rFonts w:ascii="Times New Roman" w:hAnsi="Times New Roman" w:cs="Times New Roman"/>
          <w:color w:val="0070C0"/>
          <w:sz w:val="24"/>
          <w:lang w:val="en-US"/>
        </w:rPr>
        <w:t>some comments about FLC applications in PCFs and also about benefits in comparison with NLC in PCFs.</w:t>
      </w:r>
    </w:p>
    <w:p w:rsidR="002F7A07" w:rsidRPr="002F7A07" w:rsidRDefault="002F7A07" w:rsidP="002F7A07">
      <w:pPr>
        <w:rPr>
          <w:rFonts w:ascii="Times New Roman" w:hAnsi="Times New Roman" w:cs="Times New Roman"/>
          <w:sz w:val="24"/>
          <w:lang w:val="en-US"/>
        </w:rPr>
      </w:pPr>
    </w:p>
    <w:sectPr w:rsidR="002F7A07" w:rsidRPr="002F7A07" w:rsidSect="002F7A0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drawingGridHorizontalSpacing w:val="110"/>
  <w:displayHorizontalDrawingGridEvery w:val="2"/>
  <w:characterSpacingControl w:val="doNotCompress"/>
  <w:compat/>
  <w:rsids>
    <w:rsidRoot w:val="002F7A07"/>
    <w:rsid w:val="000777DC"/>
    <w:rsid w:val="002F7A07"/>
    <w:rsid w:val="003711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119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344</Words>
  <Characters>2066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2013-03-21T11:57:00Z</dcterms:created>
  <dcterms:modified xsi:type="dcterms:W3CDTF">2013-03-21T12:11:00Z</dcterms:modified>
</cp:coreProperties>
</file>